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cs="Arial"/>
          <w:b/>
        </w:rPr>
      </w:pPr>
      <w:r>
        <w:rPr>
          <w:rFonts w:ascii="Arial" w:hAnsi="Arial" w:cs="Arial"/>
          <w:b/>
        </w:rPr>
        <w:t>3GPP TSG-SA WG6 Meeting #42-e</w:t>
      </w:r>
      <w:r>
        <w:rPr>
          <w:rFonts w:ascii="Arial" w:hAnsi="Arial" w:cs="Arial"/>
          <w:b/>
        </w:rPr>
        <w:tab/>
      </w:r>
      <w:r>
        <w:rPr>
          <w:rFonts w:ascii="Arial" w:hAnsi="Arial" w:cs="Arial"/>
          <w:b/>
        </w:rPr>
        <w:t>S6-21</w:t>
      </w:r>
      <w:r>
        <w:rPr>
          <w:rFonts w:ascii="Arial" w:hAnsi="Arial" w:cs="Arial"/>
          <w:b/>
        </w:rPr>
        <w:t>0470</w:t>
      </w:r>
    </w:p>
    <w:p>
      <w:pPr>
        <w:pBdr>
          <w:bottom w:val="single" w:color="auto" w:sz="4" w:space="1"/>
        </w:pBdr>
        <w:tabs>
          <w:tab w:val="right" w:pos="9214"/>
        </w:tabs>
        <w:rPr>
          <w:rFonts w:ascii="Arial" w:hAnsi="Arial" w:cs="Arial"/>
          <w:b/>
        </w:rPr>
      </w:pPr>
      <w:r>
        <w:rPr>
          <w:rFonts w:ascii="Arial" w:hAnsi="Arial" w:cs="Arial"/>
          <w:b/>
        </w:rPr>
        <w:t>e-meeting, 1</w:t>
      </w:r>
      <w:r>
        <w:rPr>
          <w:rFonts w:ascii="Arial" w:hAnsi="Arial" w:cs="Arial"/>
          <w:b/>
          <w:vertAlign w:val="superscript"/>
        </w:rPr>
        <w:t>st</w:t>
      </w:r>
      <w:r>
        <w:rPr>
          <w:rFonts w:ascii="Arial" w:hAnsi="Arial" w:cs="Arial"/>
          <w:b/>
        </w:rPr>
        <w:t xml:space="preserve"> – 9</w:t>
      </w:r>
      <w:r>
        <w:rPr>
          <w:rFonts w:ascii="Arial" w:hAnsi="Arial" w:cs="Arial"/>
          <w:b/>
          <w:vertAlign w:val="superscript"/>
        </w:rPr>
        <w:t>th</w:t>
      </w:r>
      <w:r>
        <w:rPr>
          <w:rFonts w:ascii="Arial" w:hAnsi="Arial" w:cs="Arial"/>
          <w:b/>
        </w:rPr>
        <w:t xml:space="preserve"> March 2021</w:t>
      </w:r>
      <w:r>
        <w:rPr>
          <w:rFonts w:ascii="Arial" w:hAnsi="Arial" w:cs="Arial"/>
          <w:b/>
        </w:rPr>
        <w:tab/>
      </w:r>
      <w:r>
        <w:rPr>
          <w:rFonts w:ascii="Arial" w:hAnsi="Arial" w:cs="Arial"/>
          <w:b/>
        </w:rPr>
        <w:t>(revision of S6-21xxxx)</w:t>
      </w:r>
      <w:bookmarkStart w:id="3" w:name="_GoBack"/>
      <w:bookmarkEnd w:id="3"/>
    </w:p>
    <w:p>
      <w:pPr>
        <w:rPr>
          <w:rFonts w:ascii="Arial" w:hAnsi="Arial"/>
        </w:rPr>
      </w:pPr>
    </w:p>
    <w:p>
      <w:pPr>
        <w:tabs>
          <w:tab w:val="left" w:pos="1701"/>
        </w:tabs>
        <w:rPr>
          <w:rFonts w:ascii="Arial" w:hAnsi="Arial" w:eastAsia="SimSun"/>
        </w:rPr>
      </w:pPr>
      <w:r>
        <w:rPr>
          <w:rFonts w:ascii="Arial" w:hAnsi="Arial" w:eastAsia="SimSun"/>
        </w:rPr>
        <w:t>Source:</w:t>
      </w:r>
      <w:r>
        <w:rPr>
          <w:rFonts w:ascii="Arial" w:hAnsi="Arial" w:eastAsia="SimSun"/>
        </w:rPr>
        <w:tab/>
      </w:r>
      <w:r>
        <w:rPr>
          <w:rFonts w:ascii="Arial" w:hAnsi="Arial" w:eastAsia="SimSun"/>
        </w:rPr>
        <w:t>CBN</w:t>
      </w:r>
    </w:p>
    <w:p>
      <w:pPr>
        <w:tabs>
          <w:tab w:val="left" w:pos="1701"/>
        </w:tabs>
        <w:rPr>
          <w:rFonts w:ascii="Arial" w:hAnsi="Arial" w:eastAsia="SimSun"/>
        </w:rPr>
      </w:pPr>
      <w:r>
        <w:rPr>
          <w:rFonts w:ascii="Arial" w:hAnsi="Arial" w:eastAsia="SimSun"/>
        </w:rPr>
        <w:t>Title:</w:t>
      </w:r>
      <w:r>
        <w:rPr>
          <w:rFonts w:ascii="Arial" w:hAnsi="Arial" w:eastAsia="SimSun"/>
        </w:rPr>
        <w:tab/>
      </w:r>
      <w:r>
        <w:rPr>
          <w:rFonts w:ascii="Arial" w:hAnsi="Arial" w:eastAsia="SimSun"/>
        </w:rPr>
        <w:t>Discussion</w:t>
      </w:r>
      <w:r>
        <w:rPr>
          <w:rFonts w:ascii="Arial" w:hAnsi="Arial" w:eastAsia="SimSun"/>
        </w:rPr>
        <w:t xml:space="preserve"> on requirements on R17 MCOver5GS</w:t>
      </w:r>
    </w:p>
    <w:p>
      <w:pPr>
        <w:tabs>
          <w:tab w:val="left" w:pos="1701"/>
        </w:tabs>
        <w:rPr>
          <w:rFonts w:ascii="Arial" w:hAnsi="Arial" w:eastAsia="SimSun"/>
        </w:rPr>
      </w:pPr>
      <w:r>
        <w:rPr>
          <w:rFonts w:ascii="Arial" w:hAnsi="Arial" w:eastAsia="SimSun"/>
        </w:rPr>
        <w:t>Agenda Item:</w:t>
      </w:r>
      <w:r>
        <w:rPr>
          <w:rFonts w:ascii="Arial" w:hAnsi="Arial" w:eastAsia="SimSun"/>
        </w:rPr>
        <w:tab/>
      </w:r>
      <w:r>
        <w:rPr>
          <w:rFonts w:ascii="Arial" w:hAnsi="Arial" w:eastAsia="SimSun"/>
        </w:rPr>
        <w:t>8.1(FS_MCOver5GS)/7.5(MCOver5GS)</w:t>
      </w:r>
    </w:p>
    <w:p>
      <w:pPr>
        <w:tabs>
          <w:tab w:val="left" w:pos="1701"/>
        </w:tabs>
        <w:rPr>
          <w:rFonts w:ascii="Arial" w:hAnsi="Arial" w:eastAsia="SimSun"/>
        </w:rPr>
      </w:pPr>
      <w:r>
        <w:rPr>
          <w:rFonts w:ascii="Arial" w:hAnsi="Arial" w:eastAsia="SimSun"/>
        </w:rPr>
        <w:t>Contact:</w:t>
      </w:r>
      <w:r>
        <w:rPr>
          <w:rFonts w:ascii="Arial" w:hAnsi="Arial" w:eastAsia="SimSun"/>
        </w:rPr>
        <w:tab/>
      </w:r>
      <w:r>
        <w:rPr>
          <w:rFonts w:ascii="Arial" w:hAnsi="Arial" w:eastAsia="SimSun"/>
        </w:rPr>
        <w:t>L</w:t>
      </w:r>
      <w:r>
        <w:rPr>
          <w:rFonts w:ascii="Arial" w:hAnsi="Arial" w:eastAsia="SimSun"/>
        </w:rPr>
        <w:t xml:space="preserve">I </w:t>
      </w:r>
      <w:r>
        <w:rPr>
          <w:rFonts w:ascii="Arial" w:hAnsi="Arial" w:eastAsia="SimSun"/>
          <w:lang w:eastAsia="zh-CN"/>
        </w:rPr>
        <w:t>S</w:t>
      </w:r>
      <w:r>
        <w:rPr>
          <w:rFonts w:hint="eastAsia" w:ascii="Arial" w:hAnsi="Arial" w:eastAsia="SimSun"/>
          <w:lang w:eastAsia="zh-CN"/>
        </w:rPr>
        <w:t>huang</w:t>
      </w:r>
      <w:r>
        <w:rPr>
          <w:rFonts w:ascii="Arial" w:hAnsi="Arial" w:eastAsia="SimSun"/>
          <w:lang w:eastAsia="zh-CN"/>
        </w:rPr>
        <w:t xml:space="preserve"> </w:t>
      </w:r>
      <w:r>
        <w:rPr>
          <w:rFonts w:ascii="Arial" w:hAnsi="Arial" w:eastAsia="SimSun"/>
          <w:lang w:eastAsia="zh-CN"/>
        </w:rPr>
        <w:t>&lt;</w:t>
      </w:r>
      <w:r>
        <w:rPr>
          <w:rFonts w:ascii="Arial" w:hAnsi="Arial" w:eastAsia="SimSun"/>
          <w:lang w:eastAsia="zh-CN"/>
        </w:rPr>
        <w:t>lishuang@cbn.cn</w:t>
      </w:r>
      <w:r>
        <w:rPr>
          <w:rFonts w:ascii="Arial" w:hAnsi="Arial" w:eastAsia="SimSun"/>
        </w:rPr>
        <w:t xml:space="preserve">&gt; </w:t>
      </w:r>
    </w:p>
    <w:p>
      <w:pPr>
        <w:pBdr>
          <w:bottom w:val="single" w:color="auto" w:sz="6" w:space="1"/>
        </w:pBdr>
      </w:pPr>
    </w:p>
    <w:p>
      <w:pPr>
        <w:spacing w:after="200" w:line="276" w:lineRule="auto"/>
        <w:rPr>
          <w:rFonts w:ascii="Arial" w:hAnsi="Arial" w:eastAsia="Calibri" w:cs="Arial"/>
          <w:i/>
          <w:sz w:val="22"/>
          <w:szCs w:val="22"/>
          <w:lang w:val="nl-NL"/>
        </w:rPr>
      </w:pPr>
      <w:r>
        <w:rPr>
          <w:rFonts w:ascii="Arial" w:hAnsi="Arial" w:eastAsia="Calibri" w:cs="Arial"/>
          <w:i/>
          <w:sz w:val="22"/>
          <w:szCs w:val="22"/>
          <w:lang w:val="nl-NL"/>
        </w:rPr>
        <w:t xml:space="preserve">Abstract: This discussion paper provides the current </w:t>
      </w:r>
      <w:r>
        <w:rPr>
          <w:rFonts w:ascii="Arial" w:hAnsi="Arial" w:eastAsia="Calibri" w:cs="Arial"/>
          <w:i/>
          <w:sz w:val="22"/>
          <w:szCs w:val="22"/>
        </w:rPr>
        <w:t xml:space="preserve">status and demand for </w:t>
      </w:r>
      <w:r>
        <w:rPr>
          <w:rFonts w:ascii="Arial" w:hAnsi="Arial" w:eastAsia="Calibri" w:cs="Arial"/>
          <w:i/>
          <w:sz w:val="22"/>
          <w:szCs w:val="22"/>
          <w:lang w:val="nl-NL"/>
        </w:rPr>
        <w:t xml:space="preserve">MC service, </w:t>
      </w:r>
      <w:r>
        <w:rPr>
          <w:rFonts w:ascii="Arial" w:hAnsi="Arial" w:eastAsia="Calibri" w:cs="Arial"/>
          <w:i/>
          <w:sz w:val="22"/>
          <w:szCs w:val="22"/>
        </w:rPr>
        <w:t xml:space="preserve">and </w:t>
      </w:r>
      <w:r>
        <w:rPr>
          <w:rFonts w:ascii="Arial" w:hAnsi="Arial" w:eastAsia="Calibri" w:cs="Arial"/>
          <w:i/>
          <w:sz w:val="22"/>
          <w:szCs w:val="22"/>
          <w:lang w:val="nl-NL"/>
        </w:rPr>
        <w:t xml:space="preserve">commercial deployment plan in China. </w:t>
      </w:r>
      <w:r>
        <w:rPr>
          <w:rFonts w:ascii="Arial" w:hAnsi="Arial" w:eastAsia="Calibri" w:cs="Arial"/>
          <w:i/>
          <w:sz w:val="22"/>
          <w:szCs w:val="22"/>
        </w:rPr>
        <w:t>T</w:t>
      </w:r>
      <w:r>
        <w:rPr>
          <w:rFonts w:ascii="Arial" w:hAnsi="Arial" w:eastAsia="Calibri" w:cs="Arial"/>
          <w:i/>
          <w:sz w:val="22"/>
          <w:szCs w:val="22"/>
          <w:lang w:val="nl-NL"/>
        </w:rPr>
        <w:t>he requirements on supporting R17 MCover5GS over 5G MBS is brought forward.</w:t>
      </w:r>
    </w:p>
    <w:p>
      <w:pPr>
        <w:rPr>
          <w:rFonts w:eastAsia="SimSun"/>
          <w:b/>
          <w:lang w:val="nl-NL" w:eastAsia="zh-CN"/>
        </w:rPr>
      </w:pPr>
      <w:r>
        <w:rPr>
          <w:rFonts w:hint="eastAsia" w:eastAsia="SimSun"/>
          <w:b/>
          <w:lang w:val="nl-NL" w:eastAsia="zh-CN"/>
        </w:rPr>
        <w:t>1</w:t>
      </w:r>
      <w:r>
        <w:rPr>
          <w:rFonts w:eastAsia="SimSun"/>
          <w:b/>
          <w:lang w:val="nl-NL" w:eastAsia="zh-CN"/>
        </w:rPr>
        <w:t>. Business requirement of 5G MC service deployment in China</w:t>
      </w:r>
    </w:p>
    <w:p>
      <w:pPr>
        <w:rPr>
          <w:rFonts w:eastAsia="SimSun"/>
          <w:lang w:val="nl-NL" w:eastAsia="zh-CN"/>
        </w:rPr>
      </w:pPr>
      <w:r>
        <w:rPr>
          <w:rFonts w:eastAsia="SimSun"/>
          <w:lang w:val="nl-NL" w:eastAsia="zh-CN"/>
        </w:rPr>
        <w:t xml:space="preserve">In China, both </w:t>
      </w:r>
      <w:r>
        <w:rPr>
          <w:rFonts w:eastAsia="SimSun"/>
          <w:lang w:eastAsia="zh-CN"/>
        </w:rPr>
        <w:t>r</w:t>
      </w:r>
      <w:r>
        <w:rPr>
          <w:rFonts w:eastAsia="SimSun"/>
          <w:lang w:val="nl-NL" w:eastAsia="zh-CN"/>
        </w:rPr>
        <w:t xml:space="preserve">ailway </w:t>
      </w:r>
      <w:r>
        <w:rPr>
          <w:rFonts w:eastAsia="SimSun"/>
          <w:lang w:eastAsia="zh-CN"/>
        </w:rPr>
        <w:t>compan</w:t>
      </w:r>
      <w:r>
        <w:rPr>
          <w:rFonts w:hint="eastAsia" w:eastAsia="SimSun"/>
          <w:lang w:eastAsia="zh-CN"/>
        </w:rPr>
        <w:t>y</w:t>
      </w:r>
      <w:r>
        <w:rPr>
          <w:rFonts w:eastAsia="SimSun"/>
          <w:lang w:eastAsia="zh-CN"/>
        </w:rPr>
        <w:t xml:space="preserve"> and public safety organizations including police/fire control/emergency communication etc </w:t>
      </w:r>
      <w:r>
        <w:rPr>
          <w:rFonts w:eastAsia="SimSun"/>
          <w:lang w:val="nl-NL" w:eastAsia="zh-CN"/>
        </w:rPr>
        <w:t xml:space="preserve">have business plan for 5G MC service. And the completion of the 5G </w:t>
      </w:r>
      <w:r>
        <w:rPr>
          <w:rFonts w:eastAsia="SimSun"/>
          <w:lang w:eastAsia="zh-CN"/>
        </w:rPr>
        <w:t xml:space="preserve">MC </w:t>
      </w:r>
      <w:r>
        <w:rPr>
          <w:rFonts w:eastAsia="SimSun"/>
          <w:lang w:val="nl-NL" w:eastAsia="zh-CN"/>
        </w:rPr>
        <w:t xml:space="preserve">service </w:t>
      </w:r>
      <w:r>
        <w:rPr>
          <w:rFonts w:eastAsia="SimSun"/>
          <w:lang w:eastAsia="zh-CN"/>
        </w:rPr>
        <w:t xml:space="preserve">related </w:t>
      </w:r>
      <w:r>
        <w:rPr>
          <w:rFonts w:eastAsia="SimSun"/>
          <w:lang w:val="nl-NL" w:eastAsia="zh-CN"/>
        </w:rPr>
        <w:t xml:space="preserve">standards is the essential part to enable their commercial use. </w:t>
      </w:r>
    </w:p>
    <w:p>
      <w:pPr>
        <w:rPr>
          <w:rFonts w:eastAsia="SimSun"/>
          <w:b/>
          <w:lang w:val="nl-NL" w:eastAsia="zh-CN"/>
        </w:rPr>
      </w:pPr>
      <w:r>
        <w:rPr>
          <w:rFonts w:hint="eastAsia" w:eastAsia="SimSun"/>
          <w:b/>
          <w:lang w:val="nl-NL" w:eastAsia="zh-CN"/>
        </w:rPr>
        <w:t>1</w:t>
      </w:r>
      <w:r>
        <w:rPr>
          <w:rFonts w:eastAsia="SimSun"/>
          <w:b/>
          <w:lang w:val="nl-NL" w:eastAsia="zh-CN"/>
        </w:rPr>
        <w:t xml:space="preserve">.1 The railway related MC service </w:t>
      </w:r>
      <w:bookmarkStart w:id="0" w:name="OLE_LINK19"/>
      <w:r>
        <w:rPr>
          <w:rFonts w:eastAsia="SimSun"/>
          <w:b/>
          <w:lang w:eastAsia="zh-CN"/>
        </w:rPr>
        <w:t xml:space="preserve">in </w:t>
      </w:r>
      <w:r>
        <w:rPr>
          <w:rFonts w:eastAsia="SimSun"/>
          <w:b/>
          <w:lang w:val="nl-NL" w:eastAsia="zh-CN"/>
        </w:rPr>
        <w:t>China</w:t>
      </w:r>
      <w:bookmarkEnd w:id="0"/>
    </w:p>
    <w:p>
      <w:pPr>
        <w:rPr>
          <w:lang w:val="nl-NL" w:eastAsia="zh-CN"/>
        </w:rPr>
      </w:pPr>
      <w:r>
        <w:rPr>
          <w:lang w:val="nl-NL" w:eastAsia="zh-CN"/>
        </w:rPr>
        <w:t xml:space="preserve">China State Railway Group Company, Ltd. (China Railway), </w:t>
      </w:r>
      <w:r>
        <w:rPr>
          <w:lang w:eastAsia="zh-CN"/>
        </w:rPr>
        <w:t>which is a state-owned sole proprietorship enterprise that undertakes railway passenger and cargo transportation services in China,</w:t>
      </w:r>
      <w:r>
        <w:rPr>
          <w:lang w:val="nl-NL" w:eastAsia="zh-CN"/>
        </w:rPr>
        <w:t xml:space="preserve"> has published several official documents to instruct the industry and market of FRMCS. Their roadmap on 5G-R is shown in figure 1. China Railway has already set up the 5G MC service for railway standard project. They are considering to incorporate 3GPP MCX standards in their project if the completion time of 3GPP MCX can match the timeline of their business plan.</w:t>
      </w:r>
    </w:p>
    <w:p>
      <w:pPr>
        <w:jc w:val="center"/>
        <w:rPr>
          <w:lang w:val="nl-NL" w:eastAsia="zh-CN"/>
        </w:rPr>
      </w:pPr>
      <w:r>
        <w:rPr>
          <w:rFonts w:ascii="SimSun" w:hAnsi="SimSun" w:eastAsia="SimSun"/>
          <w:lang w:val="nl-NL" w:eastAsia="zh-CN"/>
        </w:rPr>
        <w:drawing>
          <wp:inline distT="0" distB="0" distL="0" distR="0">
            <wp:extent cx="6156960" cy="845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156960" cy="845820"/>
                    </a:xfrm>
                    <a:prstGeom prst="rect">
                      <a:avLst/>
                    </a:prstGeom>
                    <a:noFill/>
                  </pic:spPr>
                </pic:pic>
              </a:graphicData>
            </a:graphic>
          </wp:inline>
        </w:drawing>
      </w:r>
    </w:p>
    <w:p>
      <w:pPr>
        <w:jc w:val="center"/>
        <w:rPr>
          <w:lang w:val="nl-NL" w:eastAsia="zh-CN"/>
        </w:rPr>
      </w:pPr>
      <w:r>
        <w:rPr>
          <w:lang w:val="nl-NL" w:eastAsia="zh-CN"/>
        </w:rPr>
        <w:t>Figure 1: China Railway roadmap on 5G-R</w:t>
      </w:r>
    </w:p>
    <w:p>
      <w:pPr>
        <w:rPr>
          <w:rFonts w:eastAsia="SimSun"/>
          <w:b/>
          <w:lang w:val="nl-NL" w:eastAsia="zh-CN"/>
        </w:rPr>
      </w:pPr>
      <w:r>
        <w:rPr>
          <w:rFonts w:hint="eastAsia" w:eastAsia="SimSun"/>
          <w:b/>
          <w:lang w:val="nl-NL" w:eastAsia="zh-CN"/>
        </w:rPr>
        <w:t>1</w:t>
      </w:r>
      <w:r>
        <w:rPr>
          <w:rFonts w:eastAsia="SimSun"/>
          <w:b/>
          <w:lang w:val="nl-NL" w:eastAsia="zh-CN"/>
        </w:rPr>
        <w:t>.2 The MC service in Hong</w:t>
      </w:r>
      <w:r>
        <w:rPr>
          <w:rFonts w:eastAsia="SimSun"/>
          <w:b/>
          <w:lang w:eastAsia="zh-CN"/>
        </w:rPr>
        <w:t xml:space="preserve"> K</w:t>
      </w:r>
      <w:r>
        <w:rPr>
          <w:rFonts w:eastAsia="SimSun"/>
          <w:b/>
          <w:lang w:val="nl-NL" w:eastAsia="zh-CN"/>
        </w:rPr>
        <w:t>ong, China</w:t>
      </w:r>
    </w:p>
    <w:p>
      <w:pPr>
        <w:rPr>
          <w:rFonts w:eastAsia="SimSun"/>
          <w:lang w:val="nl-NL" w:eastAsia="zh-CN"/>
        </w:rPr>
      </w:pPr>
      <w:r>
        <w:rPr>
          <w:rFonts w:hint="eastAsia" w:eastAsia="SimSun"/>
          <w:lang w:val="nl-NL" w:eastAsia="zh-CN"/>
        </w:rPr>
        <w:t>I</w:t>
      </w:r>
      <w:r>
        <w:rPr>
          <w:rFonts w:eastAsia="SimSun"/>
          <w:lang w:val="nl-NL" w:eastAsia="zh-CN"/>
        </w:rPr>
        <w:t>n Hongkong, the 2*10M of at 700MHz is already allocated to the Government of Hong Kong. The</w:t>
      </w:r>
      <w:r>
        <w:rPr>
          <w:rFonts w:hint="eastAsia" w:eastAsia="SimSun"/>
          <w:lang w:val="nl-NL" w:eastAsia="zh-CN"/>
        </w:rPr>
        <w:t>re</w:t>
      </w:r>
      <w:r>
        <w:rPr>
          <w:rFonts w:eastAsia="SimSun"/>
          <w:lang w:val="nl-NL" w:eastAsia="zh-CN"/>
        </w:rPr>
        <w:t xml:space="preserve"> is a plan to deploy the 5G mission critical system including PTT, video and data service with the</w:t>
      </w:r>
      <w:r>
        <w:t xml:space="preserve"> </w:t>
      </w:r>
      <w:r>
        <w:rPr>
          <w:rFonts w:eastAsia="SimSun"/>
          <w:lang w:val="nl-NL" w:eastAsia="zh-CN"/>
        </w:rPr>
        <w:t>acquired spectrum. The figure 2 below shows the MC service business plan for the Government of Hong Kong. A</w:t>
      </w:r>
      <w:r>
        <w:rPr>
          <w:lang w:val="nl-NL" w:eastAsia="zh-CN"/>
        </w:rPr>
        <w:t xml:space="preserve"> global MC service standards is preferred to have the low cost, continuous technology evolution etc.</w:t>
      </w:r>
    </w:p>
    <w:p>
      <w:pPr>
        <w:jc w:val="center"/>
        <w:rPr>
          <w:rFonts w:eastAsia="SimSun"/>
          <w:lang w:val="nl-NL" w:eastAsia="zh-CN"/>
        </w:rPr>
      </w:pPr>
      <w:r>
        <w:rPr>
          <w:rFonts w:eastAsia="SimSun"/>
          <w:lang w:val="nl-NL" w:eastAsia="zh-CN"/>
        </w:rPr>
        <w:drawing>
          <wp:inline distT="0" distB="0" distL="0" distR="0">
            <wp:extent cx="5509260" cy="562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509260" cy="562610"/>
                    </a:xfrm>
                    <a:prstGeom prst="rect">
                      <a:avLst/>
                    </a:prstGeom>
                    <a:noFill/>
                  </pic:spPr>
                </pic:pic>
              </a:graphicData>
            </a:graphic>
          </wp:inline>
        </w:drawing>
      </w:r>
    </w:p>
    <w:p>
      <w:pPr>
        <w:jc w:val="center"/>
        <w:rPr>
          <w:rFonts w:eastAsia="SimSun"/>
          <w:lang w:val="nl-NL" w:eastAsia="zh-CN"/>
        </w:rPr>
      </w:pPr>
      <w:r>
        <w:rPr>
          <w:rFonts w:eastAsia="SimSun"/>
          <w:lang w:val="nl-NL" w:eastAsia="zh-CN"/>
        </w:rPr>
        <w:t xml:space="preserve">Figure 2: Timeline of 5G MCX </w:t>
      </w:r>
      <w:r>
        <w:rPr>
          <w:rFonts w:hint="eastAsia" w:eastAsia="SimSun"/>
          <w:lang w:val="nl-NL" w:eastAsia="zh-CN"/>
        </w:rPr>
        <w:t>d</w:t>
      </w:r>
      <w:r>
        <w:rPr>
          <w:rFonts w:eastAsia="SimSun"/>
          <w:lang w:val="nl-NL" w:eastAsia="zh-CN"/>
        </w:rPr>
        <w:t xml:space="preserve">eployment in </w:t>
      </w:r>
      <w:bookmarkStart w:id="1" w:name="OLE_LINK21"/>
      <w:bookmarkStart w:id="2" w:name="OLE_LINK20"/>
      <w:r>
        <w:rPr>
          <w:rFonts w:eastAsia="SimSun"/>
          <w:lang w:val="nl-NL" w:eastAsia="zh-CN"/>
        </w:rPr>
        <w:t>Hongkong,china</w:t>
      </w:r>
      <w:bookmarkEnd w:id="1"/>
      <w:bookmarkEnd w:id="2"/>
    </w:p>
    <w:p>
      <w:pPr>
        <w:rPr>
          <w:rFonts w:eastAsia="SimSun"/>
          <w:b/>
          <w:lang w:val="nl-NL" w:eastAsia="zh-CN"/>
        </w:rPr>
      </w:pPr>
      <w:r>
        <w:rPr>
          <w:rFonts w:hint="eastAsia" w:eastAsia="SimSun"/>
          <w:b/>
          <w:lang w:val="nl-NL" w:eastAsia="zh-CN"/>
        </w:rPr>
        <w:t>1</w:t>
      </w:r>
      <w:r>
        <w:rPr>
          <w:rFonts w:eastAsia="SimSun"/>
          <w:b/>
          <w:lang w:val="nl-NL" w:eastAsia="zh-CN"/>
        </w:rPr>
        <w:t>.3 The MC service in Mainland of China</w:t>
      </w:r>
    </w:p>
    <w:p>
      <w:pPr>
        <w:rPr>
          <w:lang w:val="nl-NL" w:eastAsia="zh-CN"/>
        </w:rPr>
      </w:pPr>
      <w:r>
        <w:rPr>
          <w:lang w:val="nl-NL" w:eastAsia="zh-CN"/>
        </w:rPr>
        <w:t>CBN</w:t>
      </w:r>
      <w:r>
        <w:rPr>
          <w:rStyle w:val="5"/>
        </w:rPr>
        <w:t xml:space="preserve">, </w:t>
      </w:r>
      <w:r>
        <w:rPr>
          <w:lang w:eastAsia="zh-CN"/>
        </w:rPr>
        <w:t xml:space="preserve">as one of the four wireless operators in China, </w:t>
      </w:r>
      <w:r>
        <w:rPr>
          <w:lang w:val="nl-NL" w:eastAsia="zh-CN"/>
        </w:rPr>
        <w:t xml:space="preserve">is </w:t>
      </w:r>
      <w:r>
        <w:rPr>
          <w:lang w:eastAsia="zh-CN"/>
        </w:rPr>
        <w:t>planning</w:t>
      </w:r>
      <w:r>
        <w:rPr>
          <w:lang w:val="nl-NL" w:eastAsia="zh-CN"/>
        </w:rPr>
        <w:t xml:space="preserve"> to provide mission critical service for the public safety responders including police</w:t>
      </w:r>
      <w:r>
        <w:rPr>
          <w:lang w:eastAsia="zh-CN"/>
        </w:rPr>
        <w:t xml:space="preserve">/fire control/emergency communication </w:t>
      </w:r>
      <w:r>
        <w:rPr>
          <w:lang w:val="nl-NL" w:eastAsia="zh-CN"/>
        </w:rPr>
        <w:t xml:space="preserve">etc </w:t>
      </w:r>
      <w:r>
        <w:rPr>
          <w:rFonts w:eastAsia="SimSun"/>
          <w:lang w:val="nl-NL" w:eastAsia="zh-CN"/>
        </w:rPr>
        <w:t>at 700MHz</w:t>
      </w:r>
      <w:r>
        <w:rPr>
          <w:lang w:val="nl-NL" w:eastAsia="zh-CN"/>
        </w:rPr>
        <w:t xml:space="preserve">. </w:t>
      </w:r>
      <w:r>
        <w:rPr>
          <w:lang w:eastAsia="zh-CN"/>
        </w:rPr>
        <w:t xml:space="preserve">Multicast/Broadcast delivery mode are required to improve the sub-1GHz FDD spectrum utilization efficiency. </w:t>
      </w:r>
      <w:r>
        <w:rPr>
          <w:lang w:val="nl-NL" w:eastAsia="zh-CN"/>
        </w:rPr>
        <w:t xml:space="preserve">The final business deployment plan and related </w:t>
      </w:r>
      <w:r>
        <w:rPr>
          <w:lang w:eastAsia="zh-CN"/>
        </w:rPr>
        <w:t xml:space="preserve">technical </w:t>
      </w:r>
      <w:r>
        <w:rPr>
          <w:lang w:val="nl-NL" w:eastAsia="zh-CN"/>
        </w:rPr>
        <w:t xml:space="preserve">standards </w:t>
      </w:r>
      <w:r>
        <w:rPr>
          <w:lang w:eastAsia="zh-CN"/>
        </w:rPr>
        <w:t xml:space="preserve">to adopt </w:t>
      </w:r>
      <w:r>
        <w:rPr>
          <w:lang w:val="nl-NL" w:eastAsia="zh-CN"/>
        </w:rPr>
        <w:t xml:space="preserve">is under </w:t>
      </w:r>
      <w:r>
        <w:rPr>
          <w:lang w:eastAsia="zh-CN"/>
        </w:rPr>
        <w:t>discussion</w:t>
      </w:r>
      <w:r>
        <w:rPr>
          <w:lang w:val="nl-NL" w:eastAsia="zh-CN"/>
        </w:rPr>
        <w:t xml:space="preserve"> (3GPP 5G MCX is one of potential referenced </w:t>
      </w:r>
      <w:r>
        <w:rPr>
          <w:lang w:eastAsia="zh-CN"/>
        </w:rPr>
        <w:t>technologies</w:t>
      </w:r>
      <w:r>
        <w:rPr>
          <w:lang w:val="nl-NL" w:eastAsia="zh-CN"/>
        </w:rPr>
        <w:t xml:space="preserve">). If 3GPP </w:t>
      </w:r>
      <w:r>
        <w:rPr>
          <w:lang w:eastAsia="zh-CN"/>
        </w:rPr>
        <w:t>could complete</w:t>
      </w:r>
      <w:r>
        <w:rPr>
          <w:lang w:val="nl-NL" w:eastAsia="zh-CN"/>
        </w:rPr>
        <w:t xml:space="preserve"> the 5G MCX standard in time, it </w:t>
      </w:r>
      <w:r>
        <w:rPr>
          <w:lang w:eastAsia="zh-CN"/>
        </w:rPr>
        <w:t>would be</w:t>
      </w:r>
      <w:r>
        <w:rPr>
          <w:lang w:val="nl-NL" w:eastAsia="zh-CN"/>
        </w:rPr>
        <w:t xml:space="preserve"> </w:t>
      </w:r>
      <w:r>
        <w:rPr>
          <w:lang w:eastAsia="zh-CN"/>
        </w:rPr>
        <w:t>a sound alternative to be utilized for</w:t>
      </w:r>
      <w:r>
        <w:rPr>
          <w:lang w:val="nl-NL" w:eastAsia="zh-CN"/>
        </w:rPr>
        <w:t xml:space="preserve"> </w:t>
      </w:r>
      <w:r>
        <w:rPr>
          <w:lang w:eastAsia="zh-CN"/>
        </w:rPr>
        <w:t>CBN to provide nationwide public safety service ASAP</w:t>
      </w:r>
      <w:r>
        <w:rPr>
          <w:rFonts w:hint="eastAsia" w:ascii="SimSun" w:hAnsi="SimSun" w:eastAsia="SimSun"/>
          <w:lang w:val="nl-NL" w:eastAsia="zh-CN"/>
        </w:rPr>
        <w:t>.</w:t>
      </w:r>
    </w:p>
    <w:p>
      <w:pPr>
        <w:rPr>
          <w:rFonts w:eastAsia="SimSun"/>
          <w:b/>
          <w:lang w:val="nl-NL" w:eastAsia="zh-CN"/>
        </w:rPr>
      </w:pPr>
    </w:p>
    <w:p>
      <w:pPr>
        <w:rPr>
          <w:rFonts w:eastAsia="SimSun"/>
          <w:b/>
          <w:lang w:val="nl-NL" w:eastAsia="zh-CN"/>
        </w:rPr>
      </w:pPr>
      <w:r>
        <w:rPr>
          <w:rFonts w:eastAsia="SimSun"/>
          <w:b/>
          <w:lang w:val="nl-NL" w:eastAsia="zh-CN"/>
        </w:rPr>
        <w:t>2. 5G MBS is the essential feature of the MCOver5GS</w:t>
      </w:r>
    </w:p>
    <w:p>
      <w:pPr>
        <w:rPr>
          <w:rFonts w:eastAsia="SimSun"/>
          <w:lang w:eastAsia="zh-CN"/>
        </w:rPr>
      </w:pPr>
      <w:r>
        <w:rPr>
          <w:rFonts w:eastAsia="SimSun"/>
          <w:lang w:val="nl-NL" w:eastAsia="zh-CN"/>
        </w:rPr>
        <w:t>Supporting</w:t>
      </w:r>
      <w:r>
        <w:rPr>
          <w:rFonts w:eastAsia="SimSun"/>
          <w:lang w:eastAsia="zh-CN"/>
        </w:rPr>
        <w:t xml:space="preserve"> the group size varying from tens to serval thousands is a </w:t>
      </w:r>
      <w:r>
        <w:rPr>
          <w:rFonts w:eastAsia="SimSun"/>
          <w:lang w:val="nl-NL" w:eastAsia="zh-CN"/>
        </w:rPr>
        <w:t xml:space="preserve">common requirement for the three 5G MCX networks </w:t>
      </w:r>
      <w:r>
        <w:rPr>
          <w:rFonts w:eastAsia="SimSun"/>
          <w:lang w:eastAsia="zh-CN"/>
        </w:rPr>
        <w:t>mentioned above</w:t>
      </w:r>
      <w:r>
        <w:rPr>
          <w:rFonts w:eastAsia="SimSun"/>
          <w:lang w:val="nl-NL" w:eastAsia="zh-CN"/>
        </w:rPr>
        <w:t xml:space="preserve">( </w:t>
      </w:r>
      <w:r>
        <w:rPr>
          <w:rFonts w:eastAsia="SimSun"/>
          <w:lang w:eastAsia="zh-CN"/>
        </w:rPr>
        <w:t>Public safety network</w:t>
      </w:r>
      <w:r>
        <w:rPr>
          <w:rFonts w:eastAsia="SimSun"/>
          <w:lang w:eastAsia="zh-CN"/>
        </w:rPr>
        <w:t>s</w:t>
      </w:r>
      <w:r>
        <w:rPr>
          <w:rFonts w:eastAsia="SimSun"/>
          <w:lang w:eastAsia="zh-CN"/>
        </w:rPr>
        <w:t xml:space="preserve"> in </w:t>
      </w:r>
      <w:r>
        <w:rPr>
          <w:rFonts w:eastAsia="SimSun"/>
          <w:lang w:eastAsia="zh-CN"/>
        </w:rPr>
        <w:t>China (</w:t>
      </w:r>
      <w:r>
        <w:rPr>
          <w:rFonts w:eastAsia="SimSun"/>
          <w:lang w:eastAsia="zh-CN"/>
        </w:rPr>
        <w:t>Mainland &amp; Hong</w:t>
      </w:r>
      <w:r>
        <w:rPr>
          <w:rFonts w:eastAsia="SimSun"/>
          <w:lang w:eastAsia="zh-CN"/>
        </w:rPr>
        <w:t xml:space="preserve"> </w:t>
      </w:r>
      <w:r>
        <w:rPr>
          <w:rFonts w:eastAsia="SimSun"/>
          <w:lang w:eastAsia="zh-CN"/>
        </w:rPr>
        <w:t>Kong</w:t>
      </w:r>
      <w:r>
        <w:rPr>
          <w:rFonts w:eastAsia="SimSun"/>
          <w:lang w:eastAsia="zh-CN"/>
        </w:rPr>
        <w:t>)/</w:t>
      </w:r>
      <w:r>
        <w:rPr>
          <w:rFonts w:eastAsia="SimSun"/>
          <w:lang w:eastAsia="zh-CN"/>
        </w:rPr>
        <w:t xml:space="preserve">China Railway). When thousands of group members are distributed in a cell or two, the network with the very limited spectrum resource cannot serve so many user via unicast at the same time. So the 5G MBS is the absolutely essential feature to enable the large-scale and formal commercial use of MC Service over 5GS. </w:t>
      </w:r>
    </w:p>
    <w:p>
      <w:pPr>
        <w:rPr>
          <w:rFonts w:eastAsia="SimSun"/>
          <w:b/>
          <w:lang w:val="nl-NL" w:eastAsia="zh-CN"/>
        </w:rPr>
      </w:pPr>
      <w:r>
        <w:rPr>
          <w:rFonts w:hint="eastAsia" w:eastAsia="SimSun"/>
          <w:b/>
          <w:lang w:val="nl-NL" w:eastAsia="zh-CN"/>
        </w:rPr>
        <w:t>3</w:t>
      </w:r>
      <w:r>
        <w:rPr>
          <w:rFonts w:eastAsia="SimSun"/>
          <w:b/>
          <w:lang w:val="nl-NL" w:eastAsia="zh-CN"/>
        </w:rPr>
        <w:t>. Proposal</w:t>
      </w:r>
    </w:p>
    <w:p>
      <w:pPr>
        <w:rPr>
          <w:rFonts w:eastAsia="SimSun"/>
          <w:lang w:eastAsia="zh-CN"/>
        </w:rPr>
      </w:pPr>
      <w:r>
        <w:rPr>
          <w:rFonts w:eastAsia="SimSun"/>
          <w:lang w:eastAsia="zh-CN"/>
        </w:rPr>
        <w:t>As indicated above, there are explicit business demands for 5G mission critical service. Whether 3GPP standard can be adopted will be largely determined by whether a MCX standard with essential features can be released in Rel</w:t>
      </w:r>
      <w:r>
        <w:rPr>
          <w:rFonts w:eastAsia="SimSun"/>
          <w:lang w:eastAsia="zh-CN"/>
        </w:rPr>
        <w:t>-</w:t>
      </w:r>
      <w:r>
        <w:rPr>
          <w:rFonts w:eastAsia="SimSun"/>
          <w:lang w:eastAsia="zh-CN"/>
        </w:rPr>
        <w:t>17</w:t>
      </w:r>
      <w:r>
        <w:rPr>
          <w:rFonts w:hint="eastAsia" w:eastAsia="SimSun"/>
          <w:lang w:eastAsia="zh-CN"/>
        </w:rPr>
        <w:t>.</w:t>
      </w:r>
    </w:p>
    <w:p>
      <w:pPr>
        <w:rPr>
          <w:rFonts w:eastAsia="SimSun"/>
          <w:lang w:eastAsia="zh-CN"/>
        </w:rPr>
      </w:pPr>
      <w:r>
        <w:rPr>
          <w:rFonts w:eastAsia="SimSun"/>
          <w:lang w:eastAsia="zh-CN"/>
        </w:rPr>
        <w:t>Based on that, it is kindly suggested 3GPP takes Chinese Market requirement into account and makes sure the essential features including 5G MBS support are covered in Rel</w:t>
      </w:r>
      <w:r>
        <w:rPr>
          <w:rFonts w:eastAsia="SimSun"/>
          <w:lang w:eastAsia="zh-CN"/>
        </w:rPr>
        <w:t>-</w:t>
      </w:r>
      <w:r>
        <w:rPr>
          <w:rFonts w:eastAsia="SimSun"/>
          <w:lang w:eastAsia="zh-CN"/>
        </w:rPr>
        <w:t xml:space="preserve">17.  </w:t>
      </w:r>
    </w:p>
    <w:p>
      <w:pPr>
        <w:rPr>
          <w:rFonts w:eastAsia="SimSun"/>
          <w:lang w:eastAsia="zh-CN"/>
        </w:rPr>
      </w:pPr>
      <w:r>
        <w:rPr>
          <w:rFonts w:hint="eastAsia" w:eastAsia="SimSun"/>
          <w:lang w:eastAsia="zh-CN"/>
        </w:rPr>
        <w:t>It</w:t>
      </w:r>
      <w:r>
        <w:rPr>
          <w:rFonts w:eastAsia="SimSun"/>
          <w:lang w:eastAsia="zh-CN"/>
        </w:rPr>
        <w:t xml:space="preserve"> is proposed 3GPP SA6 agrees the related change to the WID document.</w:t>
      </w:r>
    </w:p>
    <w:p>
      <w:pPr>
        <w:rPr>
          <w:rFonts w:eastAsia="SimSun"/>
          <w:lang w:eastAsia="zh-CN"/>
        </w:rPr>
      </w:pPr>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90404"/>
    <w:charset w:val="00"/>
    <w:family w:val="modern"/>
    <w:pitch w:val="default"/>
    <w:sig w:usb0="E0000AFF" w:usb1="40007843" w:usb2="00000001" w:usb3="00000000" w:csb0="400001BF" w:csb1="DFF7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SimSun">
    <w:altName w:val="汉仪书宋二KW"/>
    <w:panose1 w:val="02010600030101010101"/>
    <w:charset w:val="86"/>
    <w:family w:val="auto"/>
    <w:pitch w:val="default"/>
    <w:sig w:usb0="00000000" w:usb1="00000000" w:usb2="00000016" w:usb3="00000000" w:csb0="00040001"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AD"/>
    <w:rsid w:val="000D6AA5"/>
    <w:rsid w:val="00381AAD"/>
    <w:rsid w:val="0063111E"/>
    <w:rsid w:val="00661517"/>
    <w:rsid w:val="006A30B0"/>
    <w:rsid w:val="009E69A1"/>
    <w:rsid w:val="00CB0D3D"/>
    <w:rsid w:val="1EEF9C5B"/>
    <w:rsid w:val="3FFBD79F"/>
    <w:rsid w:val="6AEF527B"/>
    <w:rsid w:val="BDF5CC50"/>
    <w:rsid w:val="C9FFA919"/>
    <w:rsid w:val="D4DC88AC"/>
    <w:rsid w:val="DB5F7755"/>
    <w:rsid w:val="EDAFCCFC"/>
    <w:rsid w:val="FFBC6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character" w:default="1" w:styleId="4">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widowControl w:val="0"/>
      <w:tabs>
        <w:tab w:val="center" w:pos="4153"/>
        <w:tab w:val="right" w:pos="8306"/>
      </w:tabs>
      <w:overflowPunct/>
      <w:autoSpaceDE/>
      <w:autoSpaceDN/>
      <w:adjustRightInd/>
      <w:snapToGrid w:val="0"/>
      <w:spacing w:after="0"/>
      <w:textAlignment w:val="auto"/>
    </w:pPr>
    <w:rPr>
      <w:rFonts w:asciiTheme="minorHAnsi" w:hAnsiTheme="minorHAnsi" w:eastAsiaTheme="minorEastAsia" w:cstheme="minorBidi"/>
      <w:kern w:val="2"/>
      <w:sz w:val="18"/>
      <w:szCs w:val="18"/>
      <w:lang w:val="en-US" w:eastAsia="zh-CN"/>
    </w:rPr>
  </w:style>
  <w:style w:type="paragraph" w:styleId="3">
    <w:name w:val="header"/>
    <w:basedOn w:val="1"/>
    <w:link w:val="7"/>
    <w:unhideWhenUsed/>
    <w:qFormat/>
    <w:uiPriority w:val="99"/>
    <w:pPr>
      <w:widowControl w:val="0"/>
      <w:pBdr>
        <w:bottom w:val="single" w:color="auto" w:sz="6" w:space="1"/>
      </w:pBdr>
      <w:tabs>
        <w:tab w:val="center" w:pos="4153"/>
        <w:tab w:val="right" w:pos="8306"/>
      </w:tabs>
      <w:overflowPunct/>
      <w:autoSpaceDE/>
      <w:autoSpaceDN/>
      <w:adjustRightInd/>
      <w:snapToGrid w:val="0"/>
      <w:spacing w:after="0"/>
      <w:jc w:val="center"/>
      <w:textAlignment w:val="auto"/>
    </w:pPr>
    <w:rPr>
      <w:rFonts w:asciiTheme="minorHAnsi" w:hAnsiTheme="minorHAnsi" w:eastAsiaTheme="minorEastAsia" w:cstheme="minorBidi"/>
      <w:kern w:val="2"/>
      <w:sz w:val="18"/>
      <w:szCs w:val="18"/>
      <w:lang w:val="en-US" w:eastAsia="zh-CN"/>
    </w:rPr>
  </w:style>
  <w:style w:type="character" w:styleId="5">
    <w:name w:val="annotation reference"/>
    <w:qFormat/>
    <w:uiPriority w:val="0"/>
    <w:rPr>
      <w:sz w:val="21"/>
      <w:szCs w:val="21"/>
    </w:r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541</Words>
  <Characters>3087</Characters>
  <Lines>25</Lines>
  <Paragraphs>7</Paragraphs>
  <TotalTime>0</TotalTime>
  <ScaleCrop>false</ScaleCrop>
  <LinksUpToDate>false</LinksUpToDate>
  <CharactersWithSpaces>3621</CharactersWithSpaces>
  <Application>WPS Office_3.1.1.4956_F1E327BC-269C-435d-A152-05C5408002CA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2021-02-24T19:04:00Z</dcterms:created>
  <dc:creator>CBN-DiBin</dc:creator>
  <cp:lastModifiedBy>A</cp:lastModifiedBy>
  <dcterms:modified xsi:type="dcterms:W3CDTF">2021-02-24T21:33:04Z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1033-3.1.1.4956</vt:lpwstr>
  </property>
</Properties>
</file>